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E12B" w14:textId="77777777" w:rsidR="00833671" w:rsidRPr="00D43167" w:rsidRDefault="00833671" w:rsidP="00833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167">
        <w:rPr>
          <w:rFonts w:ascii="Times New Roman" w:hAnsi="Times New Roman" w:cs="Times New Roman"/>
          <w:b/>
          <w:sz w:val="28"/>
          <w:szCs w:val="28"/>
        </w:rPr>
        <w:t xml:space="preserve">Howarth lab sequence validation </w:t>
      </w:r>
    </w:p>
    <w:p w14:paraId="4C7C0371" w14:textId="77777777" w:rsidR="00833671" w:rsidRPr="00C4242F" w:rsidRDefault="00833671" w:rsidP="00833671">
      <w:pPr>
        <w:spacing w:after="0"/>
        <w:rPr>
          <w:rFonts w:ascii="Times New Roman" w:hAnsi="Times New Roman" w:cs="Times New Roman"/>
        </w:rPr>
      </w:pPr>
      <w:r w:rsidRPr="00C4242F">
        <w:rPr>
          <w:rFonts w:ascii="Times New Roman" w:hAnsi="Times New Roman" w:cs="Times New Roman"/>
        </w:rPr>
        <w:t>Your name: Anthony Keeble</w:t>
      </w:r>
    </w:p>
    <w:p w14:paraId="4C9CD134" w14:textId="57E96347" w:rsidR="00833671" w:rsidRPr="00C4242F" w:rsidRDefault="007771A9" w:rsidP="008336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Gene: </w:t>
      </w:r>
      <w:r w:rsidR="008205D3">
        <w:rPr>
          <w:rFonts w:ascii="Times New Roman" w:hAnsi="Times New Roman" w:cs="Times New Roman"/>
        </w:rPr>
        <w:t>MGSS-</w:t>
      </w:r>
      <w:r w:rsidR="007C044C">
        <w:rPr>
          <w:rFonts w:ascii="Times New Roman" w:hAnsi="Times New Roman" w:cs="Times New Roman"/>
        </w:rPr>
        <w:t>S</w:t>
      </w:r>
      <w:r w:rsidR="008205D3">
        <w:rPr>
          <w:rFonts w:ascii="Times New Roman" w:hAnsi="Times New Roman" w:cs="Times New Roman"/>
        </w:rPr>
        <w:t>py</w:t>
      </w:r>
      <w:r w:rsidR="007C044C">
        <w:rPr>
          <w:rFonts w:ascii="Times New Roman" w:hAnsi="Times New Roman" w:cs="Times New Roman"/>
        </w:rPr>
        <w:t>Tag3-sfGFP</w:t>
      </w:r>
    </w:p>
    <w:p w14:paraId="371298D9" w14:textId="478AB772" w:rsidR="00833671" w:rsidRPr="00C4242F" w:rsidRDefault="00833671" w:rsidP="00833671">
      <w:pPr>
        <w:spacing w:after="0"/>
        <w:rPr>
          <w:rFonts w:ascii="Times New Roman" w:hAnsi="Times New Roman" w:cs="Times New Roman"/>
        </w:rPr>
      </w:pPr>
      <w:r w:rsidRPr="00C4242F">
        <w:rPr>
          <w:rFonts w:ascii="Times New Roman" w:hAnsi="Times New Roman" w:cs="Times New Roman"/>
        </w:rPr>
        <w:t xml:space="preserve">Also known as </w:t>
      </w:r>
      <w:r w:rsidR="008205D3">
        <w:rPr>
          <w:rFonts w:ascii="Times New Roman" w:hAnsi="Times New Roman" w:cs="Times New Roman"/>
        </w:rPr>
        <w:t>MGSS-</w:t>
      </w:r>
      <w:r w:rsidR="007C044C">
        <w:rPr>
          <w:rFonts w:ascii="Times New Roman" w:hAnsi="Times New Roman" w:cs="Times New Roman"/>
        </w:rPr>
        <w:t>ST3-sfGFP</w:t>
      </w:r>
    </w:p>
    <w:p w14:paraId="5F7E9851" w14:textId="172048D9" w:rsidR="00833671" w:rsidRDefault="00833671" w:rsidP="00833671">
      <w:pPr>
        <w:spacing w:after="0"/>
        <w:rPr>
          <w:rFonts w:ascii="Times New Roman" w:hAnsi="Times New Roman" w:cs="Times New Roman"/>
        </w:rPr>
      </w:pPr>
      <w:r w:rsidRPr="00C4242F">
        <w:rPr>
          <w:rFonts w:ascii="Times New Roman" w:hAnsi="Times New Roman" w:cs="Times New Roman"/>
        </w:rPr>
        <w:t xml:space="preserve">Plasmid (including clone no.): </w:t>
      </w:r>
      <w:r w:rsidR="006079DC">
        <w:rPr>
          <w:rFonts w:ascii="Times New Roman" w:hAnsi="Times New Roman" w:cs="Times New Roman"/>
        </w:rPr>
        <w:t>p</w:t>
      </w:r>
      <w:r w:rsidR="001A42D4">
        <w:rPr>
          <w:rFonts w:ascii="Times New Roman" w:hAnsi="Times New Roman" w:cs="Times New Roman"/>
        </w:rPr>
        <w:t>ET28</w:t>
      </w:r>
      <w:r w:rsidR="006079DC">
        <w:rPr>
          <w:rFonts w:ascii="Times New Roman" w:hAnsi="Times New Roman" w:cs="Times New Roman"/>
        </w:rPr>
        <w:t xml:space="preserve"> </w:t>
      </w:r>
      <w:r w:rsidR="008205D3">
        <w:rPr>
          <w:rFonts w:ascii="Times New Roman" w:hAnsi="Times New Roman" w:cs="Times New Roman"/>
        </w:rPr>
        <w:t xml:space="preserve">MGSS </w:t>
      </w:r>
      <w:r w:rsidR="007C044C">
        <w:rPr>
          <w:rFonts w:ascii="Times New Roman" w:hAnsi="Times New Roman" w:cs="Times New Roman"/>
        </w:rPr>
        <w:t>S</w:t>
      </w:r>
      <w:r w:rsidR="008205D3">
        <w:rPr>
          <w:rFonts w:ascii="Times New Roman" w:hAnsi="Times New Roman" w:cs="Times New Roman"/>
        </w:rPr>
        <w:t>pyTag003</w:t>
      </w:r>
      <w:r w:rsidR="007C044C">
        <w:rPr>
          <w:rFonts w:ascii="Times New Roman" w:hAnsi="Times New Roman" w:cs="Times New Roman"/>
        </w:rPr>
        <w:t>-sfGFP</w:t>
      </w:r>
      <w:r w:rsidR="000F2EC6">
        <w:rPr>
          <w:rFonts w:ascii="Times New Roman" w:hAnsi="Times New Roman" w:cs="Times New Roman"/>
        </w:rPr>
        <w:t xml:space="preserve"> clone1</w:t>
      </w:r>
    </w:p>
    <w:p w14:paraId="707FB2B9" w14:textId="472535B5" w:rsidR="000F2EC6" w:rsidRDefault="00665040" w:rsidP="001A42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Expresses </w:t>
      </w:r>
      <w:r w:rsidR="008205D3">
        <w:rPr>
          <w:rFonts w:ascii="Times New Roman" w:hAnsi="Times New Roman" w:cs="Times New Roman"/>
        </w:rPr>
        <w:t>SpyTag003</w:t>
      </w:r>
      <w:r w:rsidR="007C044C">
        <w:rPr>
          <w:rFonts w:ascii="Times New Roman" w:hAnsi="Times New Roman" w:cs="Times New Roman"/>
        </w:rPr>
        <w:t xml:space="preserve">-sfGFP </w:t>
      </w:r>
      <w:r w:rsidR="00762B2D">
        <w:rPr>
          <w:rFonts w:ascii="Times New Roman" w:hAnsi="Times New Roman" w:cs="Times New Roman"/>
        </w:rPr>
        <w:t>in bacteria</w:t>
      </w:r>
      <w:r w:rsidR="003B2B19">
        <w:rPr>
          <w:rFonts w:ascii="Times New Roman" w:hAnsi="Times New Roman" w:cs="Times New Roman"/>
        </w:rPr>
        <w:t>l cytoplasm</w:t>
      </w:r>
      <w:r w:rsidR="00B206A6">
        <w:rPr>
          <w:rFonts w:ascii="Times New Roman" w:hAnsi="Times New Roman" w:cs="Times New Roman"/>
        </w:rPr>
        <w:t>.</w:t>
      </w:r>
      <w:r w:rsidR="008205D3">
        <w:rPr>
          <w:rFonts w:ascii="Times New Roman" w:hAnsi="Times New Roman" w:cs="Times New Roman"/>
        </w:rPr>
        <w:t xml:space="preserve"> The protein has a modified N-terminus such that the soluble protein has the residues GSS between the N-terminal methionine </w:t>
      </w:r>
      <w:r w:rsidR="006660D9">
        <w:rPr>
          <w:rFonts w:ascii="Times New Roman" w:hAnsi="Times New Roman" w:cs="Times New Roman"/>
        </w:rPr>
        <w:t>and the first residue of SpyTag003 in order to aid improved expression. The SpyTag003</w:t>
      </w:r>
      <w:r w:rsidR="00B206A6">
        <w:rPr>
          <w:rFonts w:ascii="Times New Roman" w:hAnsi="Times New Roman" w:cs="Times New Roman"/>
        </w:rPr>
        <w:t xml:space="preserve"> allows the protein to bind </w:t>
      </w:r>
      <w:r w:rsidR="00547394">
        <w:rPr>
          <w:rFonts w:ascii="Times New Roman" w:hAnsi="Times New Roman" w:cs="Times New Roman"/>
        </w:rPr>
        <w:t xml:space="preserve">and </w:t>
      </w:r>
      <w:r w:rsidR="007C044C">
        <w:rPr>
          <w:rFonts w:ascii="Times New Roman" w:hAnsi="Times New Roman" w:cs="Times New Roman"/>
        </w:rPr>
        <w:t xml:space="preserve">react </w:t>
      </w:r>
      <w:r w:rsidR="00547394">
        <w:rPr>
          <w:rFonts w:ascii="Times New Roman" w:hAnsi="Times New Roman" w:cs="Times New Roman"/>
        </w:rPr>
        <w:t>with</w:t>
      </w:r>
      <w:r w:rsidR="00B206A6">
        <w:rPr>
          <w:rFonts w:ascii="Times New Roman" w:hAnsi="Times New Roman" w:cs="Times New Roman"/>
        </w:rPr>
        <w:t xml:space="preserve"> </w:t>
      </w:r>
      <w:r w:rsidR="006660D9">
        <w:rPr>
          <w:rFonts w:ascii="Times New Roman" w:hAnsi="Times New Roman" w:cs="Times New Roman"/>
        </w:rPr>
        <w:t>SpyCatcher proteins</w:t>
      </w:r>
      <w:r w:rsidR="001C0C11">
        <w:rPr>
          <w:rFonts w:ascii="Times New Roman" w:hAnsi="Times New Roman" w:cs="Times New Roman"/>
        </w:rPr>
        <w:t>.</w:t>
      </w:r>
      <w:r w:rsidR="001A42D4">
        <w:rPr>
          <w:rFonts w:ascii="Times New Roman" w:hAnsi="Times New Roman" w:cs="Times New Roman"/>
        </w:rPr>
        <w:t xml:space="preserve"> The </w:t>
      </w:r>
      <w:r w:rsidR="007C044C">
        <w:rPr>
          <w:rFonts w:ascii="Times New Roman" w:hAnsi="Times New Roman" w:cs="Times New Roman"/>
        </w:rPr>
        <w:t>sfGFP</w:t>
      </w:r>
      <w:r w:rsidR="001A42D4">
        <w:rPr>
          <w:rFonts w:ascii="Times New Roman" w:hAnsi="Times New Roman" w:cs="Times New Roman"/>
        </w:rPr>
        <w:t xml:space="preserve"> allows the protein to be </w:t>
      </w:r>
      <w:r w:rsidR="007C044C">
        <w:rPr>
          <w:rFonts w:ascii="Times New Roman" w:hAnsi="Times New Roman" w:cs="Times New Roman"/>
        </w:rPr>
        <w:t>identified at low protein</w:t>
      </w:r>
      <w:r w:rsidR="009D30B9">
        <w:rPr>
          <w:rFonts w:ascii="Times New Roman" w:hAnsi="Times New Roman" w:cs="Times New Roman"/>
        </w:rPr>
        <w:t xml:space="preserve"> concentrations on SDS-PAGE</w:t>
      </w:r>
      <w:r w:rsidR="007C044C">
        <w:rPr>
          <w:rFonts w:ascii="Times New Roman" w:hAnsi="Times New Roman" w:cs="Times New Roman"/>
        </w:rPr>
        <w:t xml:space="preserve"> if the protein is only heated to 50 </w:t>
      </w:r>
      <w:proofErr w:type="spellStart"/>
      <w:r w:rsidR="007C044C">
        <w:rPr>
          <w:rFonts w:ascii="Times New Roman" w:hAnsi="Times New Roman" w:cs="Times New Roman"/>
          <w:vertAlign w:val="superscript"/>
        </w:rPr>
        <w:t>o</w:t>
      </w:r>
      <w:r w:rsidR="007C044C">
        <w:rPr>
          <w:rFonts w:ascii="Times New Roman" w:hAnsi="Times New Roman" w:cs="Times New Roman"/>
        </w:rPr>
        <w:t>C</w:t>
      </w:r>
      <w:proofErr w:type="spellEnd"/>
      <w:r w:rsidR="007C044C">
        <w:rPr>
          <w:rFonts w:ascii="Times New Roman" w:hAnsi="Times New Roman" w:cs="Times New Roman"/>
        </w:rPr>
        <w:t xml:space="preserve"> in loading buffer</w:t>
      </w:r>
      <w:r w:rsidR="001A42D4">
        <w:rPr>
          <w:rFonts w:ascii="Times New Roman" w:hAnsi="Times New Roman" w:cs="Times New Roman"/>
        </w:rPr>
        <w:t>.</w:t>
      </w:r>
    </w:p>
    <w:p w14:paraId="662CC7F1" w14:textId="77777777" w:rsidR="00B206A6" w:rsidRPr="00C4242F" w:rsidRDefault="00B206A6" w:rsidP="000F2EC6">
      <w:pPr>
        <w:spacing w:after="0"/>
        <w:rPr>
          <w:rFonts w:ascii="Times New Roman" w:hAnsi="Times New Roman" w:cs="Times New Roman"/>
        </w:rPr>
      </w:pPr>
    </w:p>
    <w:p w14:paraId="16A65350" w14:textId="74B5AFC5" w:rsidR="00833671" w:rsidRPr="00C4242F" w:rsidRDefault="00833671" w:rsidP="00833671">
      <w:pPr>
        <w:spacing w:after="0"/>
        <w:rPr>
          <w:rFonts w:ascii="Times New Roman" w:hAnsi="Times New Roman" w:cs="Times New Roman"/>
        </w:rPr>
      </w:pPr>
      <w:r w:rsidRPr="00C4242F">
        <w:rPr>
          <w:rFonts w:ascii="Times New Roman" w:hAnsi="Times New Roman" w:cs="Times New Roman"/>
        </w:rPr>
        <w:t>Date: 20</w:t>
      </w:r>
      <w:r w:rsidR="00B206A6">
        <w:rPr>
          <w:rFonts w:ascii="Times New Roman" w:hAnsi="Times New Roman" w:cs="Times New Roman"/>
        </w:rPr>
        <w:t>2</w:t>
      </w:r>
      <w:r w:rsidR="006660D9">
        <w:rPr>
          <w:rFonts w:ascii="Times New Roman" w:hAnsi="Times New Roman" w:cs="Times New Roman"/>
        </w:rPr>
        <w:t>2</w:t>
      </w:r>
      <w:r w:rsidRPr="00C4242F">
        <w:rPr>
          <w:rFonts w:ascii="Times New Roman" w:hAnsi="Times New Roman" w:cs="Times New Roman"/>
        </w:rPr>
        <w:t>-</w:t>
      </w:r>
      <w:r w:rsidR="006660D9">
        <w:rPr>
          <w:rFonts w:ascii="Times New Roman" w:hAnsi="Times New Roman" w:cs="Times New Roman"/>
        </w:rPr>
        <w:t>08</w:t>
      </w:r>
      <w:r w:rsidRPr="00C4242F">
        <w:rPr>
          <w:rFonts w:ascii="Times New Roman" w:hAnsi="Times New Roman" w:cs="Times New Roman"/>
        </w:rPr>
        <w:t>-</w:t>
      </w:r>
      <w:r w:rsidR="006660D9">
        <w:rPr>
          <w:rFonts w:ascii="Times New Roman" w:hAnsi="Times New Roman" w:cs="Times New Roman"/>
        </w:rPr>
        <w:t>24</w:t>
      </w:r>
    </w:p>
    <w:p w14:paraId="05D6EF85" w14:textId="77777777" w:rsidR="001156B2" w:rsidRPr="00C4242F" w:rsidRDefault="009D30B9">
      <w:pPr>
        <w:rPr>
          <w:rFonts w:ascii="Times New Roman" w:hAnsi="Times New Roman" w:cs="Times New Roman"/>
        </w:rPr>
      </w:pPr>
    </w:p>
    <w:p w14:paraId="21AF716C" w14:textId="77777777" w:rsidR="00833671" w:rsidRPr="00C4242F" w:rsidRDefault="00833671">
      <w:pPr>
        <w:rPr>
          <w:rFonts w:ascii="Times New Roman" w:hAnsi="Times New Roman" w:cs="Times New Roman"/>
        </w:rPr>
      </w:pPr>
      <w:r w:rsidRPr="00C4242F">
        <w:rPr>
          <w:rFonts w:ascii="Times New Roman" w:hAnsi="Times New Roman" w:cs="Times New Roman"/>
        </w:rPr>
        <w:t>Predicted nucleotide sequence (from ATG to stop codon):</w:t>
      </w:r>
    </w:p>
    <w:p w14:paraId="0AF81C09" w14:textId="20042D0E" w:rsidR="00416D0D" w:rsidRDefault="00416D0D" w:rsidP="00B7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  <w:r w:rsidRPr="000D3604">
        <w:rPr>
          <w:rFonts w:ascii="Courier New" w:hAnsi="Courier New" w:cs="Courier New"/>
          <w:b/>
          <w:bCs/>
          <w:color w:val="FF0000"/>
        </w:rPr>
        <w:t>atgggcagcagc</w:t>
      </w:r>
      <w:r w:rsidRPr="000C1A00">
        <w:rPr>
          <w:rFonts w:ascii="Courier New" w:hAnsi="Courier New" w:cs="Courier New"/>
          <w:highlight w:val="cyan"/>
        </w:rPr>
        <w:t>cgtggcgttcctcatattgttatggtggacgcctacaaacgctataaa</w:t>
      </w:r>
      <w:r w:rsidRPr="00416D0D">
        <w:rPr>
          <w:rFonts w:ascii="Courier New" w:hAnsi="Courier New" w:cs="Courier New"/>
        </w:rPr>
        <w:t>tcgggaggtggttcaggc</w:t>
      </w:r>
      <w:r w:rsidRPr="000C1A00">
        <w:rPr>
          <w:rFonts w:ascii="Courier New" w:hAnsi="Courier New" w:cs="Courier New"/>
          <w:b/>
          <w:bCs/>
          <w:color w:val="00B050"/>
        </w:rPr>
        <w:t>cgtaaaggcgaagagctgttcactggtgtcgtccctattctggtggaactggatggtgatgtcaacggtcataagttttccgtgcgtggcgagggtgaaggtgacgcaactaatggtaaactgacgctgaagttcatctgtact</w:t>
      </w:r>
      <w:r w:rsidRPr="000D3604">
        <w:rPr>
          <w:rFonts w:ascii="Courier New" w:hAnsi="Courier New" w:cs="Courier New"/>
          <w:color w:val="00B050"/>
        </w:rPr>
        <w:t>actggtaaactgccggtaccttggccgactctggtaacgacgctgacttatggtgttcagtgctttgctcgttatccggaccatatgaagcagcatgacttcttcaagtccgccatgccggaaggctatgtgcaggaacgcacgatttcctttaaggatgacggcacgtacaaaacgcgtgcggaagtgaaatttgaaggcgataccctggtaaaccgcattgagctgaaaggcattgactttaaagaagacggcaatatcctgggccataagctggaatacaattttaacagccacaatgtttacatcaccgccgataaacaaaaaaatggcattaaagcgaattttaaaattcgccacaacgtggaggatggcagcgtgcagctggctgatcactaccagcaaaacactccaatcggtgatggtcctgttctgctgccagacaatcactatctgagcacgcaaagcgttctgtctaaagatccgaacgagaaacgcgatcatatggttctgctggagttcgtaaccgcagcgggcatcacgcatggtatggatgaactgtacaaa</w:t>
      </w:r>
      <w:r w:rsidRPr="00416D0D">
        <w:rPr>
          <w:rFonts w:ascii="Courier New" w:hAnsi="Courier New" w:cs="Courier New"/>
        </w:rPr>
        <w:t>ggctccggctccggctcc</w:t>
      </w:r>
      <w:r w:rsidRPr="000D3604">
        <w:rPr>
          <w:rFonts w:ascii="Courier New" w:hAnsi="Courier New" w:cs="Courier New"/>
          <w:b/>
          <w:bCs/>
          <w:color w:val="4472C4" w:themeColor="accent1"/>
        </w:rPr>
        <w:t>caccatcaccatcaccat</w:t>
      </w:r>
      <w:r w:rsidRPr="00416D0D">
        <w:rPr>
          <w:rFonts w:ascii="Courier New" w:hAnsi="Courier New" w:cs="Courier New"/>
        </w:rPr>
        <w:t>tgataa</w:t>
      </w:r>
    </w:p>
    <w:p w14:paraId="349C7101" w14:textId="77777777" w:rsidR="00416D0D" w:rsidRDefault="00416D0D" w:rsidP="00B7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14:paraId="09E5822F" w14:textId="5AE4ABF5" w:rsidR="00A16A83" w:rsidRPr="00D0189F" w:rsidRDefault="00A16A83" w:rsidP="007771A9">
      <w:r w:rsidRPr="00D0189F">
        <w:t>No. of nu</w:t>
      </w:r>
      <w:r>
        <w:t>cleotides</w:t>
      </w:r>
      <w:r w:rsidR="00C4242F">
        <w:t xml:space="preserve"> (including stop codon)</w:t>
      </w:r>
      <w:r w:rsidRPr="00D0189F">
        <w:t>:</w:t>
      </w:r>
      <w:r>
        <w:t xml:space="preserve"> </w:t>
      </w:r>
      <w:r w:rsidR="00670CDC">
        <w:t>8</w:t>
      </w:r>
      <w:r w:rsidR="000D3604">
        <w:t>31</w:t>
      </w:r>
    </w:p>
    <w:p w14:paraId="44C00271" w14:textId="77777777" w:rsidR="00833671" w:rsidRDefault="00833671" w:rsidP="00833671">
      <w:r w:rsidRPr="00D0189F">
        <w:t>Predicted amino acid sequence</w:t>
      </w:r>
      <w:r>
        <w:t xml:space="preserve"> from translating the DNA sequence above</w:t>
      </w:r>
      <w:r w:rsidRPr="00D0189F">
        <w:t xml:space="preserve">: </w:t>
      </w:r>
    </w:p>
    <w:p w14:paraId="36631EE4" w14:textId="47F67F61" w:rsidR="00CC781F" w:rsidRDefault="00CC781F" w:rsidP="002F2850">
      <w:pPr>
        <w:jc w:val="both"/>
        <w:rPr>
          <w:rStyle w:val="orf"/>
        </w:rPr>
      </w:pPr>
      <w:r w:rsidRPr="00CC781F">
        <w:rPr>
          <w:rStyle w:val="orf"/>
          <w:b/>
          <w:bCs/>
          <w:color w:val="FF0000"/>
        </w:rPr>
        <w:t>MGS</w:t>
      </w:r>
      <w:r w:rsidRPr="00CC781F">
        <w:rPr>
          <w:rStyle w:val="orf"/>
          <w:b/>
          <w:bCs/>
          <w:color w:val="FF0000"/>
          <w:highlight w:val="cyan"/>
        </w:rPr>
        <w:t>S</w:t>
      </w:r>
      <w:r w:rsidRPr="00CC781F">
        <w:rPr>
          <w:rStyle w:val="orf"/>
          <w:highlight w:val="cyan"/>
        </w:rPr>
        <w:t>RGVPHIVMVDAYKRYK</w:t>
      </w:r>
      <w:r w:rsidRPr="00CC781F">
        <w:rPr>
          <w:rStyle w:val="orf"/>
        </w:rPr>
        <w:t>SGGGSG</w:t>
      </w:r>
      <w:r w:rsidRPr="00CC781F">
        <w:rPr>
          <w:rStyle w:val="orf"/>
          <w:b/>
          <w:bCs/>
          <w:color w:val="00B050"/>
        </w:rPr>
        <w:t>RKGEELFTGVVPILVELDGDVNGHKFSVRGEGEGDATNGKLTLKFICTTGKLPVPWPTLVTTLTYGVQCFARYPDHMKQHDFFKSAMPEGYVQERTISFKDDGTYKTRAEVKFEGDTLVNRIELKGIDFKEDGNILGHKLEYNFNSHNVYITADKQKNGIKANFKIRHNVEDGSVQLADHYQQNTPIGDGPVLLPDNHYLSTQSVLSKDPNEKRDHMVLLEFVTAAGITHGMDELYK</w:t>
      </w:r>
      <w:r w:rsidRPr="00CC781F">
        <w:rPr>
          <w:rStyle w:val="orf"/>
        </w:rPr>
        <w:t>GSGSGS</w:t>
      </w:r>
      <w:r w:rsidRPr="00CC781F">
        <w:rPr>
          <w:rStyle w:val="orf"/>
          <w:b/>
          <w:bCs/>
          <w:color w:val="4472C4" w:themeColor="accent1"/>
        </w:rPr>
        <w:t>HHHHHH</w:t>
      </w:r>
      <w:r w:rsidR="009D30B9" w:rsidRPr="009D30B9">
        <w:rPr>
          <w:rStyle w:val="orf"/>
          <w:b/>
          <w:bCs/>
        </w:rPr>
        <w:t>**</w:t>
      </w:r>
    </w:p>
    <w:p w14:paraId="48DEF2B5" w14:textId="613B5686" w:rsidR="000C1A00" w:rsidRPr="000C1A00" w:rsidRDefault="000C1A00" w:rsidP="002F285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D3604">
        <w:rPr>
          <w:rFonts w:ascii="Times New Roman" w:hAnsi="Times New Roman" w:cs="Times New Roman"/>
          <w:b/>
          <w:color w:val="FF0000"/>
        </w:rPr>
        <w:t>MGSS</w:t>
      </w:r>
      <w:r>
        <w:rPr>
          <w:rFonts w:ascii="Times New Roman" w:hAnsi="Times New Roman" w:cs="Times New Roman"/>
          <w:bCs/>
          <w:color w:val="7030A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initial sequence N-terminal to SpyTag003</w:t>
      </w:r>
    </w:p>
    <w:p w14:paraId="6C2FECB2" w14:textId="21FED931" w:rsidR="003D3AA3" w:rsidRPr="003D3AA3" w:rsidRDefault="000C1A00" w:rsidP="002F285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C1A00">
        <w:rPr>
          <w:rFonts w:ascii="Times New Roman" w:hAnsi="Times New Roman" w:cs="Times New Roman"/>
          <w:bCs/>
          <w:color w:val="000000" w:themeColor="text1"/>
          <w:highlight w:val="cyan"/>
        </w:rPr>
        <w:t>SpyTag003</w:t>
      </w:r>
    </w:p>
    <w:p w14:paraId="293FF876" w14:textId="572DFF7A" w:rsidR="003D3AA3" w:rsidRPr="003D3AA3" w:rsidRDefault="003D3AA3" w:rsidP="002F2850">
      <w:pPr>
        <w:jc w:val="both"/>
        <w:rPr>
          <w:rFonts w:ascii="Times New Roman" w:hAnsi="Times New Roman" w:cs="Times New Roman"/>
          <w:b/>
          <w:color w:val="00B050"/>
        </w:rPr>
      </w:pPr>
      <w:r w:rsidRPr="003D3AA3">
        <w:rPr>
          <w:rFonts w:ascii="Times New Roman" w:hAnsi="Times New Roman" w:cs="Times New Roman"/>
          <w:b/>
          <w:color w:val="00B050"/>
        </w:rPr>
        <w:t>sfGFP</w:t>
      </w:r>
    </w:p>
    <w:p w14:paraId="19906627" w14:textId="7F856699" w:rsidR="00A16A83" w:rsidRDefault="00A16A83" w:rsidP="002F2850">
      <w:pPr>
        <w:jc w:val="both"/>
        <w:rPr>
          <w:rFonts w:ascii="Times New Roman" w:hAnsi="Times New Roman" w:cs="Times New Roman"/>
          <w:b/>
          <w:color w:val="0070C0"/>
        </w:rPr>
      </w:pPr>
      <w:r w:rsidRPr="00B206A6">
        <w:rPr>
          <w:rFonts w:ascii="Times New Roman" w:hAnsi="Times New Roman" w:cs="Times New Roman"/>
          <w:b/>
          <w:color w:val="4472C4" w:themeColor="accent1"/>
        </w:rPr>
        <w:t>His</w:t>
      </w:r>
      <w:r w:rsidR="009D30B9">
        <w:rPr>
          <w:rFonts w:ascii="Times New Roman" w:hAnsi="Times New Roman" w:cs="Times New Roman"/>
          <w:b/>
          <w:color w:val="4472C4" w:themeColor="accent1"/>
        </w:rPr>
        <w:t>6-t</w:t>
      </w:r>
      <w:bookmarkStart w:id="0" w:name="_GoBack"/>
      <w:bookmarkEnd w:id="0"/>
      <w:r w:rsidRPr="00B206A6">
        <w:rPr>
          <w:rFonts w:ascii="Times New Roman" w:hAnsi="Times New Roman" w:cs="Times New Roman"/>
          <w:b/>
          <w:color w:val="4472C4" w:themeColor="accent1"/>
        </w:rPr>
        <w:t>ag</w:t>
      </w:r>
    </w:p>
    <w:p w14:paraId="53AB991E" w14:textId="1F9A684C" w:rsidR="00A16A83" w:rsidRDefault="00A16A83" w:rsidP="00833671">
      <w:pPr>
        <w:jc w:val="both"/>
        <w:rPr>
          <w:rFonts w:ascii="Times New Roman" w:hAnsi="Times New Roman" w:cs="Times New Roman"/>
          <w:b/>
          <w:color w:val="FF0000"/>
        </w:rPr>
      </w:pPr>
    </w:p>
    <w:p w14:paraId="6BDC4848" w14:textId="77777777" w:rsidR="00CC781F" w:rsidRDefault="00CC781F" w:rsidP="00CC781F">
      <w:pPr>
        <w:pStyle w:val="Heading1"/>
        <w:shd w:val="clear" w:color="auto" w:fill="FFFFFF"/>
        <w:rPr>
          <w:rFonts w:ascii="Helvetica" w:hAnsi="Helvetica"/>
          <w:color w:val="353535"/>
          <w:sz w:val="24"/>
          <w:szCs w:val="24"/>
        </w:rPr>
      </w:pPr>
      <w:r>
        <w:rPr>
          <w:rFonts w:ascii="Helvetica" w:hAnsi="Helvetica"/>
          <w:color w:val="353535"/>
          <w:sz w:val="24"/>
          <w:szCs w:val="24"/>
        </w:rPr>
        <w:t>ProtParam</w:t>
      </w:r>
    </w:p>
    <w:p w14:paraId="7CCDE22C" w14:textId="77777777" w:rsidR="00CC781F" w:rsidRDefault="00CC781F" w:rsidP="00CC781F">
      <w:pPr>
        <w:pStyle w:val="Heading2"/>
        <w:shd w:val="clear" w:color="auto" w:fill="FFFFFF"/>
        <w:rPr>
          <w:rFonts w:ascii="Helvetica" w:hAnsi="Helvetica"/>
          <w:color w:val="353535"/>
          <w:sz w:val="21"/>
          <w:szCs w:val="21"/>
        </w:rPr>
      </w:pPr>
      <w:r>
        <w:rPr>
          <w:rFonts w:ascii="Helvetica" w:hAnsi="Helvetica"/>
          <w:color w:val="353535"/>
          <w:sz w:val="21"/>
          <w:szCs w:val="21"/>
        </w:rPr>
        <w:t>User-provided sequence:</w:t>
      </w:r>
    </w:p>
    <w:p w14:paraId="016AA11B" w14:textId="77777777" w:rsidR="00CC781F" w:rsidRDefault="00CC781F" w:rsidP="00CC781F">
      <w:pPr>
        <w:pStyle w:val="HTMLPreformatted"/>
        <w:shd w:val="clear" w:color="auto" w:fill="FFFFFF"/>
        <w:spacing w:after="240"/>
        <w:rPr>
          <w:color w:val="313233"/>
        </w:rPr>
      </w:pPr>
      <w:r>
        <w:rPr>
          <w:color w:val="313233"/>
        </w:rPr>
        <w:t xml:space="preserve">        1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2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3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4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5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6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</w:t>
      </w:r>
      <w:r>
        <w:rPr>
          <w:color w:val="313233"/>
        </w:rPr>
        <w:br/>
        <w:t xml:space="preserve">GSSRGVPHIV MVDAYKRYKS GGGSGRKGEE LFTGVVPILV ELDGDVNGHK FSVRGEGEGD </w:t>
      </w:r>
      <w:r>
        <w:rPr>
          <w:color w:val="313233"/>
        </w:rPr>
        <w:br/>
      </w:r>
      <w:r>
        <w:rPr>
          <w:color w:val="313233"/>
        </w:rPr>
        <w:br/>
      </w:r>
      <w:r>
        <w:rPr>
          <w:color w:val="313233"/>
        </w:rPr>
        <w:lastRenderedPageBreak/>
        <w:t xml:space="preserve">        7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8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 9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10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11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12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</w:t>
      </w:r>
      <w:r>
        <w:rPr>
          <w:color w:val="313233"/>
        </w:rPr>
        <w:br/>
        <w:t xml:space="preserve">ATNGKLTLKF ICTTGKLPVP WPTLVTTLTY GVQCFARYPD HMKQHDFFKS AMPEGYVQER </w:t>
      </w:r>
      <w:r>
        <w:rPr>
          <w:color w:val="313233"/>
        </w:rPr>
        <w:br/>
      </w:r>
      <w:r>
        <w:rPr>
          <w:color w:val="313233"/>
        </w:rPr>
        <w:br/>
        <w:t xml:space="preserve">       13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14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15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16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17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18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</w:t>
      </w:r>
      <w:r>
        <w:rPr>
          <w:color w:val="313233"/>
        </w:rPr>
        <w:br/>
        <w:t xml:space="preserve">TISFKDDGTY KTRAEVKFEG DTLVNRIELK GIDFKEDGNI LGHKLEYNFN SHNVYITADK </w:t>
      </w:r>
      <w:r>
        <w:rPr>
          <w:color w:val="313233"/>
        </w:rPr>
        <w:br/>
      </w:r>
      <w:r>
        <w:rPr>
          <w:color w:val="313233"/>
        </w:rPr>
        <w:br/>
        <w:t xml:space="preserve">       19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20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21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22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23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24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</w:t>
      </w:r>
      <w:r>
        <w:rPr>
          <w:color w:val="313233"/>
        </w:rPr>
        <w:br/>
        <w:t xml:space="preserve">QKNGIKANFK IRHNVEDGSV QLADHYQQNT PIGDGPVLLP DNHYLSTQSV LSKDPNEKRD </w:t>
      </w:r>
      <w:r>
        <w:rPr>
          <w:color w:val="313233"/>
        </w:rPr>
        <w:br/>
      </w:r>
      <w:r>
        <w:rPr>
          <w:color w:val="313233"/>
        </w:rPr>
        <w:br/>
        <w:t xml:space="preserve">       25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26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       27</w:t>
      </w:r>
      <w:r>
        <w:rPr>
          <w:color w:val="313233"/>
          <w:u w:val="single"/>
        </w:rPr>
        <w:t>0</w:t>
      </w:r>
      <w:r>
        <w:rPr>
          <w:color w:val="313233"/>
        </w:rPr>
        <w:t xml:space="preserve"> </w:t>
      </w:r>
      <w:r>
        <w:rPr>
          <w:color w:val="313233"/>
        </w:rPr>
        <w:br/>
        <w:t xml:space="preserve">HMVLLEFVTA AGITHGMDEL YKGSGSGSHH HHHH </w:t>
      </w:r>
    </w:p>
    <w:p w14:paraId="72B34AAB" w14:textId="77777777" w:rsidR="00CC781F" w:rsidRDefault="00CC781F" w:rsidP="00CC781F">
      <w:r>
        <w:rPr>
          <w:rFonts w:ascii="Helvetica" w:hAnsi="Helvetica"/>
          <w:color w:val="313233"/>
          <w:sz w:val="27"/>
          <w:szCs w:val="27"/>
        </w:rPr>
        <w:br/>
      </w:r>
      <w:hyperlink r:id="rId4" w:history="1">
        <w:r>
          <w:rPr>
            <w:rStyle w:val="Hyperlink"/>
            <w:rFonts w:ascii="Helvetica" w:hAnsi="Helvetica"/>
            <w:color w:val="002BB8"/>
            <w:sz w:val="27"/>
            <w:szCs w:val="27"/>
            <w:shd w:val="clear" w:color="auto" w:fill="FFFFFF"/>
          </w:rPr>
          <w:t>References</w:t>
        </w:r>
      </w:hyperlink>
      <w:r>
        <w:rPr>
          <w:rFonts w:ascii="Helvetica" w:hAnsi="Helvetica"/>
          <w:color w:val="313233"/>
          <w:sz w:val="27"/>
          <w:szCs w:val="27"/>
          <w:shd w:val="clear" w:color="auto" w:fill="FFFFFF"/>
        </w:rPr>
        <w:t> and </w:t>
      </w:r>
      <w:hyperlink r:id="rId5" w:history="1">
        <w:r>
          <w:rPr>
            <w:rStyle w:val="Hyperlink"/>
            <w:rFonts w:ascii="Helvetica" w:hAnsi="Helvetica"/>
            <w:color w:val="002BB8"/>
            <w:sz w:val="27"/>
            <w:szCs w:val="27"/>
            <w:shd w:val="clear" w:color="auto" w:fill="FFFFFF"/>
          </w:rPr>
          <w:t>documentation</w:t>
        </w:r>
      </w:hyperlink>
      <w:r>
        <w:rPr>
          <w:rFonts w:ascii="Helvetica" w:hAnsi="Helvetica"/>
          <w:color w:val="313233"/>
          <w:sz w:val="27"/>
          <w:szCs w:val="27"/>
          <w:shd w:val="clear" w:color="auto" w:fill="FFFFFF"/>
        </w:rPr>
        <w:t> are available.</w:t>
      </w:r>
    </w:p>
    <w:p w14:paraId="6344755C" w14:textId="77777777" w:rsidR="00CC781F" w:rsidRDefault="009D30B9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pict w14:anchorId="625DAB74">
          <v:rect id="_x0000_i1025" style="width:0;height:1.5pt" o:hralign="center" o:hrstd="t" o:hr="t" fillcolor="#a0a0a0" stroked="f"/>
        </w:pict>
      </w:r>
    </w:p>
    <w:p w14:paraId="54573DB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31E8440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Number of amino acids:</w:t>
      </w:r>
      <w:r>
        <w:rPr>
          <w:color w:val="313233"/>
        </w:rPr>
        <w:t xml:space="preserve"> 274</w:t>
      </w:r>
    </w:p>
    <w:p w14:paraId="36871F4E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78C8CDD9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Molecular weight:</w:t>
      </w:r>
      <w:r>
        <w:rPr>
          <w:color w:val="313233"/>
        </w:rPr>
        <w:t xml:space="preserve"> 30478.19</w:t>
      </w:r>
    </w:p>
    <w:p w14:paraId="4A8DE7D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4104974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 xml:space="preserve">Theoretical </w:t>
      </w:r>
      <w:proofErr w:type="spellStart"/>
      <w:r>
        <w:rPr>
          <w:b/>
          <w:bCs/>
          <w:color w:val="313233"/>
        </w:rPr>
        <w:t>pI</w:t>
      </w:r>
      <w:proofErr w:type="spellEnd"/>
      <w:r>
        <w:rPr>
          <w:b/>
          <w:bCs/>
          <w:color w:val="313233"/>
        </w:rPr>
        <w:t>:</w:t>
      </w:r>
      <w:r>
        <w:rPr>
          <w:color w:val="313233"/>
        </w:rPr>
        <w:t xml:space="preserve"> 6.65</w:t>
      </w:r>
    </w:p>
    <w:p w14:paraId="682D172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24DEE7A6" w14:textId="77777777" w:rsidR="00CC781F" w:rsidRDefault="00CC781F" w:rsidP="00CC781F">
      <w:pPr>
        <w:pStyle w:val="z-TopofForm"/>
      </w:pPr>
      <w:r>
        <w:t>Top of Form</w:t>
      </w:r>
    </w:p>
    <w:p w14:paraId="16699E07" w14:textId="521F6339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Amino acid composition:</w:t>
      </w:r>
      <w:r>
        <w:rPr>
          <w:color w:val="313233"/>
        </w:rPr>
        <w:t> </w:t>
      </w:r>
      <w:r>
        <w:rPr>
          <w:color w:val="313233"/>
        </w:rPr>
        <w:object w:dxaOrig="225" w:dyaOrig="225" w14:anchorId="3E876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.6pt;height:20.4pt" o:ole="">
            <v:imagedata r:id="rId6" o:title=""/>
          </v:shape>
          <w:control r:id="rId7" w:name="DefaultOcxName" w:shapeid="_x0000_i1029"/>
        </w:object>
      </w:r>
      <w:r>
        <w:rPr>
          <w:color w:val="313233"/>
        </w:rPr>
        <w:br/>
        <w:t>Ala (A)  10</w:t>
      </w:r>
      <w:r>
        <w:rPr>
          <w:color w:val="313233"/>
        </w:rPr>
        <w:tab/>
        <w:t xml:space="preserve">  3.6%</w:t>
      </w:r>
    </w:p>
    <w:p w14:paraId="6CE03A66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Arg (</w:t>
      </w:r>
      <w:proofErr w:type="gramStart"/>
      <w:r>
        <w:rPr>
          <w:color w:val="313233"/>
        </w:rPr>
        <w:t>R)  10</w:t>
      </w:r>
      <w:proofErr w:type="gramEnd"/>
      <w:r>
        <w:rPr>
          <w:color w:val="313233"/>
        </w:rPr>
        <w:tab/>
        <w:t xml:space="preserve">  3.6%</w:t>
      </w:r>
    </w:p>
    <w:p w14:paraId="712D3C4F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Asn</w:t>
      </w:r>
      <w:proofErr w:type="spellEnd"/>
      <w:r>
        <w:rPr>
          <w:color w:val="313233"/>
        </w:rPr>
        <w:t xml:space="preserve"> (</w:t>
      </w:r>
      <w:proofErr w:type="gramStart"/>
      <w:r>
        <w:rPr>
          <w:color w:val="313233"/>
        </w:rPr>
        <w:t>N)  13</w:t>
      </w:r>
      <w:proofErr w:type="gramEnd"/>
      <w:r>
        <w:rPr>
          <w:color w:val="313233"/>
        </w:rPr>
        <w:tab/>
        <w:t xml:space="preserve">  4.7%</w:t>
      </w:r>
    </w:p>
    <w:p w14:paraId="6F6F9A35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Asp (D</w:t>
      </w:r>
      <w:proofErr w:type="gramStart"/>
      <w:r>
        <w:rPr>
          <w:color w:val="313233"/>
        </w:rPr>
        <w:t>)  19</w:t>
      </w:r>
      <w:proofErr w:type="gramEnd"/>
      <w:r>
        <w:rPr>
          <w:color w:val="313233"/>
        </w:rPr>
        <w:tab/>
        <w:t xml:space="preserve">  6.9%</w:t>
      </w:r>
    </w:p>
    <w:p w14:paraId="277BD8A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Cys</w:t>
      </w:r>
      <w:proofErr w:type="spellEnd"/>
      <w:r>
        <w:rPr>
          <w:color w:val="313233"/>
        </w:rPr>
        <w:t xml:space="preserve"> (C)   2</w:t>
      </w:r>
      <w:proofErr w:type="gramStart"/>
      <w:r>
        <w:rPr>
          <w:color w:val="313233"/>
        </w:rPr>
        <w:tab/>
        <w:t xml:space="preserve">  0.7</w:t>
      </w:r>
      <w:proofErr w:type="gramEnd"/>
      <w:r>
        <w:rPr>
          <w:color w:val="313233"/>
        </w:rPr>
        <w:t>%</w:t>
      </w:r>
    </w:p>
    <w:p w14:paraId="5533E3DF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Gln (</w:t>
      </w:r>
      <w:proofErr w:type="gramStart"/>
      <w:r>
        <w:rPr>
          <w:color w:val="313233"/>
        </w:rPr>
        <w:t xml:space="preserve">Q)   </w:t>
      </w:r>
      <w:proofErr w:type="gramEnd"/>
      <w:r>
        <w:rPr>
          <w:color w:val="313233"/>
        </w:rPr>
        <w:t>8</w:t>
      </w:r>
      <w:r>
        <w:rPr>
          <w:color w:val="313233"/>
        </w:rPr>
        <w:tab/>
        <w:t xml:space="preserve">  2.9%</w:t>
      </w:r>
    </w:p>
    <w:p w14:paraId="42B9D45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Glu (</w:t>
      </w:r>
      <w:proofErr w:type="gramStart"/>
      <w:r>
        <w:rPr>
          <w:color w:val="313233"/>
        </w:rPr>
        <w:t>E)  16</w:t>
      </w:r>
      <w:proofErr w:type="gramEnd"/>
      <w:r>
        <w:rPr>
          <w:color w:val="313233"/>
        </w:rPr>
        <w:tab/>
        <w:t xml:space="preserve">  5.8%</w:t>
      </w:r>
    </w:p>
    <w:p w14:paraId="6E146193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Gly</w:t>
      </w:r>
      <w:proofErr w:type="spellEnd"/>
      <w:r>
        <w:rPr>
          <w:color w:val="313233"/>
        </w:rPr>
        <w:t xml:space="preserve"> (</w:t>
      </w:r>
      <w:proofErr w:type="gramStart"/>
      <w:r>
        <w:rPr>
          <w:color w:val="313233"/>
        </w:rPr>
        <w:t>G)  31</w:t>
      </w:r>
      <w:proofErr w:type="gramEnd"/>
      <w:r>
        <w:rPr>
          <w:color w:val="313233"/>
        </w:rPr>
        <w:tab/>
        <w:t xml:space="preserve"> 11.3%</w:t>
      </w:r>
    </w:p>
    <w:p w14:paraId="1EF03F49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His (</w:t>
      </w:r>
      <w:proofErr w:type="gramStart"/>
      <w:r>
        <w:rPr>
          <w:color w:val="313233"/>
        </w:rPr>
        <w:t>H)  17</w:t>
      </w:r>
      <w:proofErr w:type="gramEnd"/>
      <w:r>
        <w:rPr>
          <w:color w:val="313233"/>
        </w:rPr>
        <w:tab/>
        <w:t xml:space="preserve">  6.2%</w:t>
      </w:r>
    </w:p>
    <w:p w14:paraId="01B8A92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Ile (I</w:t>
      </w:r>
      <w:proofErr w:type="gramStart"/>
      <w:r>
        <w:rPr>
          <w:color w:val="313233"/>
        </w:rPr>
        <w:t>)  12</w:t>
      </w:r>
      <w:proofErr w:type="gramEnd"/>
      <w:r>
        <w:rPr>
          <w:color w:val="313233"/>
        </w:rPr>
        <w:tab/>
        <w:t xml:space="preserve">  4.4%</w:t>
      </w:r>
    </w:p>
    <w:p w14:paraId="243E7B57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Leu (L</w:t>
      </w:r>
      <w:proofErr w:type="gramStart"/>
      <w:r>
        <w:rPr>
          <w:color w:val="313233"/>
        </w:rPr>
        <w:t>)  20</w:t>
      </w:r>
      <w:proofErr w:type="gramEnd"/>
      <w:r>
        <w:rPr>
          <w:color w:val="313233"/>
        </w:rPr>
        <w:tab/>
        <w:t xml:space="preserve">  7.3%</w:t>
      </w:r>
    </w:p>
    <w:p w14:paraId="0C0E6C3D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Lys (</w:t>
      </w:r>
      <w:proofErr w:type="gramStart"/>
      <w:r>
        <w:rPr>
          <w:color w:val="313233"/>
        </w:rPr>
        <w:t>K)  22</w:t>
      </w:r>
      <w:proofErr w:type="gramEnd"/>
      <w:r>
        <w:rPr>
          <w:color w:val="313233"/>
        </w:rPr>
        <w:tab/>
        <w:t xml:space="preserve">  8.0%</w:t>
      </w:r>
    </w:p>
    <w:p w14:paraId="205B0A0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Met (M)   5</w:t>
      </w:r>
      <w:proofErr w:type="gramStart"/>
      <w:r>
        <w:rPr>
          <w:color w:val="313233"/>
        </w:rPr>
        <w:tab/>
        <w:t xml:space="preserve">  1.8</w:t>
      </w:r>
      <w:proofErr w:type="gramEnd"/>
      <w:r>
        <w:rPr>
          <w:color w:val="313233"/>
        </w:rPr>
        <w:t>%</w:t>
      </w:r>
    </w:p>
    <w:p w14:paraId="5F9D367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Phe</w:t>
      </w:r>
      <w:proofErr w:type="spellEnd"/>
      <w:r>
        <w:rPr>
          <w:color w:val="313233"/>
        </w:rPr>
        <w:t xml:space="preserve"> (</w:t>
      </w:r>
      <w:proofErr w:type="gramStart"/>
      <w:r>
        <w:rPr>
          <w:color w:val="313233"/>
        </w:rPr>
        <w:t>F)  12</w:t>
      </w:r>
      <w:proofErr w:type="gramEnd"/>
      <w:r>
        <w:rPr>
          <w:color w:val="313233"/>
        </w:rPr>
        <w:tab/>
        <w:t xml:space="preserve">  4.4%</w:t>
      </w:r>
    </w:p>
    <w:p w14:paraId="2D3E5CD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Pro (</w:t>
      </w:r>
      <w:proofErr w:type="gramStart"/>
      <w:r>
        <w:rPr>
          <w:color w:val="313233"/>
        </w:rPr>
        <w:t>P)  11</w:t>
      </w:r>
      <w:proofErr w:type="gramEnd"/>
      <w:r>
        <w:rPr>
          <w:color w:val="313233"/>
        </w:rPr>
        <w:tab/>
        <w:t xml:space="preserve">  4.0%</w:t>
      </w:r>
    </w:p>
    <w:p w14:paraId="4C7CDBD4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Ser (</w:t>
      </w:r>
      <w:proofErr w:type="gramStart"/>
      <w:r>
        <w:rPr>
          <w:color w:val="313233"/>
        </w:rPr>
        <w:t>S)  15</w:t>
      </w:r>
      <w:proofErr w:type="gramEnd"/>
      <w:r>
        <w:rPr>
          <w:color w:val="313233"/>
        </w:rPr>
        <w:tab/>
        <w:t xml:space="preserve">  5.5%</w:t>
      </w:r>
    </w:p>
    <w:p w14:paraId="6D0A3C8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Thr</w:t>
      </w:r>
      <w:proofErr w:type="spellEnd"/>
      <w:r>
        <w:rPr>
          <w:color w:val="313233"/>
        </w:rPr>
        <w:t xml:space="preserve"> (</w:t>
      </w:r>
      <w:proofErr w:type="gramStart"/>
      <w:r>
        <w:rPr>
          <w:color w:val="313233"/>
        </w:rPr>
        <w:t>T)  18</w:t>
      </w:r>
      <w:proofErr w:type="gramEnd"/>
      <w:r>
        <w:rPr>
          <w:color w:val="313233"/>
        </w:rPr>
        <w:tab/>
        <w:t xml:space="preserve">  6.6%</w:t>
      </w:r>
    </w:p>
    <w:p w14:paraId="3CC162E2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Trp</w:t>
      </w:r>
      <w:proofErr w:type="spellEnd"/>
      <w:r>
        <w:rPr>
          <w:color w:val="313233"/>
        </w:rPr>
        <w:t xml:space="preserve"> (</w:t>
      </w:r>
      <w:proofErr w:type="gramStart"/>
      <w:r>
        <w:rPr>
          <w:color w:val="313233"/>
        </w:rPr>
        <w:t xml:space="preserve">W)   </w:t>
      </w:r>
      <w:proofErr w:type="gramEnd"/>
      <w:r>
        <w:rPr>
          <w:color w:val="313233"/>
        </w:rPr>
        <w:t>1</w:t>
      </w:r>
      <w:r>
        <w:rPr>
          <w:color w:val="313233"/>
        </w:rPr>
        <w:tab/>
        <w:t xml:space="preserve">  0.4%</w:t>
      </w:r>
    </w:p>
    <w:p w14:paraId="61FB4F8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Tyr (</w:t>
      </w:r>
      <w:proofErr w:type="gramStart"/>
      <w:r>
        <w:rPr>
          <w:color w:val="313233"/>
        </w:rPr>
        <w:t>Y)  11</w:t>
      </w:r>
      <w:proofErr w:type="gramEnd"/>
      <w:r>
        <w:rPr>
          <w:color w:val="313233"/>
        </w:rPr>
        <w:tab/>
        <w:t xml:space="preserve">  4.0%</w:t>
      </w:r>
    </w:p>
    <w:p w14:paraId="0127605D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Val (V</w:t>
      </w:r>
      <w:proofErr w:type="gramStart"/>
      <w:r>
        <w:rPr>
          <w:color w:val="313233"/>
        </w:rPr>
        <w:t>)  21</w:t>
      </w:r>
      <w:proofErr w:type="gramEnd"/>
      <w:r>
        <w:rPr>
          <w:color w:val="313233"/>
        </w:rPr>
        <w:tab/>
        <w:t xml:space="preserve">  7.7%</w:t>
      </w:r>
    </w:p>
    <w:p w14:paraId="5EA89398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Pyl</w:t>
      </w:r>
      <w:proofErr w:type="spellEnd"/>
      <w:r>
        <w:rPr>
          <w:color w:val="313233"/>
        </w:rPr>
        <w:t xml:space="preserve"> (</w:t>
      </w:r>
      <w:proofErr w:type="gramStart"/>
      <w:r>
        <w:rPr>
          <w:color w:val="313233"/>
        </w:rPr>
        <w:t xml:space="preserve">O)   </w:t>
      </w:r>
      <w:proofErr w:type="gramEnd"/>
      <w:r>
        <w:rPr>
          <w:color w:val="313233"/>
        </w:rPr>
        <w:t>0</w:t>
      </w:r>
      <w:r>
        <w:rPr>
          <w:color w:val="313233"/>
        </w:rPr>
        <w:tab/>
        <w:t xml:space="preserve">  0.0%</w:t>
      </w:r>
    </w:p>
    <w:p w14:paraId="043316D3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Sec (</w:t>
      </w:r>
      <w:proofErr w:type="gramStart"/>
      <w:r>
        <w:rPr>
          <w:color w:val="313233"/>
        </w:rPr>
        <w:t xml:space="preserve">U)   </w:t>
      </w:r>
      <w:proofErr w:type="gramEnd"/>
      <w:r>
        <w:rPr>
          <w:color w:val="313233"/>
        </w:rPr>
        <w:t>0</w:t>
      </w:r>
      <w:r>
        <w:rPr>
          <w:color w:val="313233"/>
        </w:rPr>
        <w:tab/>
        <w:t xml:space="preserve">  0.0%</w:t>
      </w:r>
    </w:p>
    <w:p w14:paraId="36FF4B1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7AF13C52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 (B)   0</w:t>
      </w:r>
      <w:proofErr w:type="gramStart"/>
      <w:r>
        <w:rPr>
          <w:color w:val="313233"/>
        </w:rPr>
        <w:tab/>
        <w:t xml:space="preserve">  0.0</w:t>
      </w:r>
      <w:proofErr w:type="gramEnd"/>
      <w:r>
        <w:rPr>
          <w:color w:val="313233"/>
        </w:rPr>
        <w:t>%</w:t>
      </w:r>
    </w:p>
    <w:p w14:paraId="13A41D1D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 (Z)   0</w:t>
      </w:r>
      <w:proofErr w:type="gramStart"/>
      <w:r>
        <w:rPr>
          <w:color w:val="313233"/>
        </w:rPr>
        <w:tab/>
        <w:t xml:space="preserve">  0.0</w:t>
      </w:r>
      <w:proofErr w:type="gramEnd"/>
      <w:r>
        <w:rPr>
          <w:color w:val="313233"/>
        </w:rPr>
        <w:t>%</w:t>
      </w:r>
    </w:p>
    <w:p w14:paraId="19FD96D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 (X)   0</w:t>
      </w:r>
      <w:proofErr w:type="gramStart"/>
      <w:r>
        <w:rPr>
          <w:color w:val="313233"/>
        </w:rPr>
        <w:tab/>
        <w:t xml:space="preserve">  0.0</w:t>
      </w:r>
      <w:proofErr w:type="gramEnd"/>
      <w:r>
        <w:rPr>
          <w:color w:val="313233"/>
        </w:rPr>
        <w:t>%</w:t>
      </w:r>
    </w:p>
    <w:p w14:paraId="308F62A9" w14:textId="77777777" w:rsidR="00CC781F" w:rsidRDefault="00CC781F" w:rsidP="00CC781F">
      <w:pPr>
        <w:pStyle w:val="z-BottomofForm"/>
      </w:pPr>
      <w:r>
        <w:t>Bottom of Form</w:t>
      </w:r>
    </w:p>
    <w:p w14:paraId="07C8B09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392C0187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68435C0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Total number of negatively charged residues (Asp + Glu):</w:t>
      </w:r>
      <w:r>
        <w:rPr>
          <w:color w:val="313233"/>
        </w:rPr>
        <w:t xml:space="preserve"> 35</w:t>
      </w:r>
    </w:p>
    <w:p w14:paraId="7B2D6289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Total number of positively charged residues (Arg + Lys):</w:t>
      </w:r>
      <w:r>
        <w:rPr>
          <w:color w:val="313233"/>
        </w:rPr>
        <w:t xml:space="preserve"> 32</w:t>
      </w:r>
    </w:p>
    <w:p w14:paraId="172A094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42B189E2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Atomic composition:</w:t>
      </w:r>
    </w:p>
    <w:p w14:paraId="30036E55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0EAC7472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Carbon      C</w:t>
      </w:r>
      <w:r>
        <w:rPr>
          <w:color w:val="313233"/>
        </w:rPr>
        <w:tab/>
        <w:t xml:space="preserve">      1352</w:t>
      </w:r>
    </w:p>
    <w:p w14:paraId="08FBEA6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Hydrogen    H</w:t>
      </w:r>
      <w:r>
        <w:rPr>
          <w:color w:val="313233"/>
        </w:rPr>
        <w:tab/>
        <w:t xml:space="preserve">      2088</w:t>
      </w:r>
    </w:p>
    <w:p w14:paraId="435CDCC5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Nitrogen    N</w:t>
      </w:r>
      <w:r>
        <w:rPr>
          <w:color w:val="313233"/>
        </w:rPr>
        <w:tab/>
        <w:t xml:space="preserve">       382</w:t>
      </w:r>
    </w:p>
    <w:p w14:paraId="5C8E397F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Oxygen      O</w:t>
      </w:r>
      <w:r>
        <w:rPr>
          <w:color w:val="313233"/>
        </w:rPr>
        <w:tab/>
        <w:t xml:space="preserve">       410</w:t>
      </w:r>
    </w:p>
    <w:p w14:paraId="5740A55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proofErr w:type="spellStart"/>
      <w:r>
        <w:rPr>
          <w:color w:val="313233"/>
        </w:rPr>
        <w:t>Sulfur</w:t>
      </w:r>
      <w:proofErr w:type="spellEnd"/>
      <w:r>
        <w:rPr>
          <w:color w:val="313233"/>
        </w:rPr>
        <w:t xml:space="preserve">      S</w:t>
      </w:r>
      <w:r>
        <w:rPr>
          <w:color w:val="313233"/>
        </w:rPr>
        <w:tab/>
        <w:t xml:space="preserve">         7</w:t>
      </w:r>
    </w:p>
    <w:p w14:paraId="6614ADA9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4257142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Formula:</w:t>
      </w:r>
      <w:r>
        <w:rPr>
          <w:color w:val="313233"/>
        </w:rPr>
        <w:t xml:space="preserve"> C</w:t>
      </w:r>
      <w:r>
        <w:rPr>
          <w:color w:val="313233"/>
          <w:vertAlign w:val="subscript"/>
        </w:rPr>
        <w:t>1352</w:t>
      </w:r>
      <w:r>
        <w:rPr>
          <w:color w:val="313233"/>
        </w:rPr>
        <w:t>H</w:t>
      </w:r>
      <w:r>
        <w:rPr>
          <w:color w:val="313233"/>
          <w:vertAlign w:val="subscript"/>
        </w:rPr>
        <w:t>2088</w:t>
      </w:r>
      <w:r>
        <w:rPr>
          <w:color w:val="313233"/>
        </w:rPr>
        <w:t>N</w:t>
      </w:r>
      <w:r>
        <w:rPr>
          <w:color w:val="313233"/>
          <w:vertAlign w:val="subscript"/>
        </w:rPr>
        <w:t>382</w:t>
      </w:r>
      <w:r>
        <w:rPr>
          <w:color w:val="313233"/>
        </w:rPr>
        <w:t>O</w:t>
      </w:r>
      <w:r>
        <w:rPr>
          <w:color w:val="313233"/>
          <w:vertAlign w:val="subscript"/>
        </w:rPr>
        <w:t>410</w:t>
      </w:r>
      <w:r>
        <w:rPr>
          <w:color w:val="313233"/>
        </w:rPr>
        <w:t>S</w:t>
      </w:r>
      <w:r>
        <w:rPr>
          <w:color w:val="313233"/>
          <w:vertAlign w:val="subscript"/>
        </w:rPr>
        <w:t>7</w:t>
      </w:r>
    </w:p>
    <w:p w14:paraId="21ADA56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Total number of atoms:</w:t>
      </w:r>
      <w:r>
        <w:rPr>
          <w:color w:val="313233"/>
        </w:rPr>
        <w:t xml:space="preserve"> 4239</w:t>
      </w:r>
    </w:p>
    <w:p w14:paraId="1DAFADA6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77A5807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Extinction coefficients:</w:t>
      </w:r>
    </w:p>
    <w:p w14:paraId="233F0451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43956739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Extinction coefficients are in units </w:t>
      </w:r>
      <w:proofErr w:type="gramStart"/>
      <w:r>
        <w:rPr>
          <w:color w:val="313233"/>
        </w:rPr>
        <w:t>of  M</w:t>
      </w:r>
      <w:proofErr w:type="gramEnd"/>
      <w:r>
        <w:rPr>
          <w:color w:val="313233"/>
          <w:vertAlign w:val="superscript"/>
        </w:rPr>
        <w:t>-1</w:t>
      </w:r>
      <w:r>
        <w:rPr>
          <w:color w:val="313233"/>
        </w:rPr>
        <w:t xml:space="preserve"> cm</w:t>
      </w:r>
      <w:r>
        <w:rPr>
          <w:color w:val="313233"/>
          <w:vertAlign w:val="superscript"/>
        </w:rPr>
        <w:t>-1</w:t>
      </w:r>
      <w:r>
        <w:rPr>
          <w:color w:val="313233"/>
        </w:rPr>
        <w:t>, at 280 nm measured in water.</w:t>
      </w:r>
    </w:p>
    <w:p w14:paraId="55A5E0B4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57AA41E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Ext. coefficient    22015</w:t>
      </w:r>
    </w:p>
    <w:p w14:paraId="39AF96C2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Abs 0.1% (=1 g/l)   0.722, assuming all pairs of </w:t>
      </w:r>
      <w:proofErr w:type="spellStart"/>
      <w:r>
        <w:rPr>
          <w:color w:val="313233"/>
        </w:rPr>
        <w:t>Cys</w:t>
      </w:r>
      <w:proofErr w:type="spellEnd"/>
      <w:r>
        <w:rPr>
          <w:color w:val="313233"/>
        </w:rPr>
        <w:t xml:space="preserve"> residues form </w:t>
      </w:r>
      <w:proofErr w:type="spellStart"/>
      <w:r>
        <w:rPr>
          <w:color w:val="313233"/>
        </w:rPr>
        <w:t>cystines</w:t>
      </w:r>
      <w:proofErr w:type="spellEnd"/>
    </w:p>
    <w:p w14:paraId="203767C5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0894BB8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4CE9C33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Ext. coefficient    21890</w:t>
      </w:r>
    </w:p>
    <w:p w14:paraId="3EF1F04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Abs 0.1% (=1 g/l)   0.718, assuming all </w:t>
      </w:r>
      <w:proofErr w:type="spellStart"/>
      <w:r>
        <w:rPr>
          <w:color w:val="313233"/>
        </w:rPr>
        <w:t>Cys</w:t>
      </w:r>
      <w:proofErr w:type="spellEnd"/>
      <w:r>
        <w:rPr>
          <w:color w:val="313233"/>
        </w:rPr>
        <w:t xml:space="preserve"> residues are reduced</w:t>
      </w:r>
    </w:p>
    <w:p w14:paraId="629C1747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1935FB2D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Estimated half-life:</w:t>
      </w:r>
    </w:p>
    <w:p w14:paraId="46F1B4E7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41B5EDA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The N-terminal of the sequence considered is G (</w:t>
      </w:r>
      <w:proofErr w:type="spellStart"/>
      <w:r>
        <w:rPr>
          <w:color w:val="313233"/>
        </w:rPr>
        <w:t>Gly</w:t>
      </w:r>
      <w:proofErr w:type="spellEnd"/>
      <w:r>
        <w:rPr>
          <w:color w:val="313233"/>
        </w:rPr>
        <w:t>).</w:t>
      </w:r>
    </w:p>
    <w:p w14:paraId="7B6B743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64572E1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The estimated half-life is: 30 hours (mammalian reticulocytes, in vitro).</w:t>
      </w:r>
    </w:p>
    <w:p w14:paraId="7F8EF6D9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                            &gt;20 hours (yeast, in vivo).</w:t>
      </w:r>
    </w:p>
    <w:p w14:paraId="2AA0D746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 xml:space="preserve">                            &gt;10 hours (Escherichia coli, in vivo).</w:t>
      </w:r>
    </w:p>
    <w:p w14:paraId="776F5664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055242D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3FDB56E0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Instability index:</w:t>
      </w:r>
    </w:p>
    <w:p w14:paraId="5CA09342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173E3A8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The instability index (II) is computed to be 24.60</w:t>
      </w:r>
    </w:p>
    <w:p w14:paraId="4958D218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color w:val="313233"/>
        </w:rPr>
        <w:t>This classifies the protein as stable.</w:t>
      </w:r>
    </w:p>
    <w:p w14:paraId="6F80B643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37DD167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37B46D7C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1FD9111B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Aliphatic index:</w:t>
      </w:r>
      <w:r>
        <w:rPr>
          <w:color w:val="313233"/>
        </w:rPr>
        <w:t xml:space="preserve"> 71.42</w:t>
      </w:r>
    </w:p>
    <w:p w14:paraId="6571F13A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</w:p>
    <w:p w14:paraId="5F4035A7" w14:textId="77777777" w:rsidR="00CC781F" w:rsidRDefault="00CC781F" w:rsidP="00CC781F">
      <w:pPr>
        <w:pStyle w:val="HTMLPreformatted"/>
        <w:shd w:val="clear" w:color="auto" w:fill="FFFFFF"/>
        <w:rPr>
          <w:color w:val="313233"/>
        </w:rPr>
      </w:pPr>
      <w:r>
        <w:rPr>
          <w:b/>
          <w:bCs/>
          <w:color w:val="313233"/>
        </w:rPr>
        <w:t>Grand average of hydropathicity (GRAVY):</w:t>
      </w:r>
      <w:r>
        <w:rPr>
          <w:color w:val="313233"/>
        </w:rPr>
        <w:t xml:space="preserve"> -0.608</w:t>
      </w:r>
    </w:p>
    <w:p w14:paraId="1CC37232" w14:textId="77777777" w:rsidR="00C77F4B" w:rsidRDefault="00C77F4B" w:rsidP="00A16A83">
      <w:pPr>
        <w:spacing w:after="0"/>
      </w:pPr>
    </w:p>
    <w:p w14:paraId="11009918" w14:textId="2F620751" w:rsidR="00A16A83" w:rsidRDefault="00A16A83" w:rsidP="00A16A83">
      <w:pPr>
        <w:spacing w:after="0"/>
      </w:pPr>
      <w:r w:rsidRPr="00D0189F">
        <w:t>Primer:</w:t>
      </w:r>
      <w:r>
        <w:t xml:space="preserve"> </w:t>
      </w:r>
      <w:r w:rsidR="00CF7E33">
        <w:t>T7</w:t>
      </w:r>
      <w:r w:rsidR="00CC781F">
        <w:t>R</w:t>
      </w:r>
    </w:p>
    <w:p w14:paraId="5EFDF8A5" w14:textId="40B13B1A" w:rsidR="00A16A83" w:rsidRPr="00D0189F" w:rsidRDefault="00A16A83" w:rsidP="00A16A83">
      <w:pPr>
        <w:spacing w:after="0"/>
      </w:pPr>
      <w:r>
        <w:t xml:space="preserve">Date: </w:t>
      </w:r>
      <w:r w:rsidR="006E343A">
        <w:t>202</w:t>
      </w:r>
      <w:r w:rsidR="00CC781F">
        <w:t>2</w:t>
      </w:r>
      <w:r w:rsidR="006E343A">
        <w:t>-</w:t>
      </w:r>
      <w:r w:rsidR="00CC781F">
        <w:t>08</w:t>
      </w:r>
      <w:r w:rsidR="006E343A">
        <w:t>-</w:t>
      </w:r>
      <w:r w:rsidR="004F6219">
        <w:t>2</w:t>
      </w:r>
      <w:r w:rsidR="00CC781F">
        <w:t>0</w:t>
      </w:r>
    </w:p>
    <w:p w14:paraId="5038C45B" w14:textId="045F783C" w:rsidR="00A16A83" w:rsidRDefault="00A16A83" w:rsidP="00A16A83">
      <w:pPr>
        <w:spacing w:after="0"/>
      </w:pPr>
      <w:r>
        <w:t xml:space="preserve">Read: (txt file from </w:t>
      </w:r>
      <w:r w:rsidR="00CF7E33">
        <w:t>Source</w:t>
      </w:r>
      <w:r w:rsidRPr="00D0189F">
        <w:t>)</w:t>
      </w:r>
    </w:p>
    <w:p w14:paraId="0BA6CC50" w14:textId="421FD3EB" w:rsidR="004F6219" w:rsidRDefault="00CC781F" w:rsidP="00C4242F">
      <w:pPr>
        <w:rPr>
          <w:rFonts w:ascii="Courier New" w:hAnsi="Courier New" w:cs="Courier New"/>
        </w:rPr>
      </w:pPr>
      <w:r w:rsidRPr="00CC781F">
        <w:rPr>
          <w:rFonts w:ascii="Courier New" w:hAnsi="Courier New" w:cs="Courier New"/>
        </w:rPr>
        <w:t>NNNNNNNNNNCNNCTTTCGGGCTTTGTTAGCAGCCGGATCTCAGTGGTGCTAGCTTATCAATGGTGATGGTGATGGTGGGAGCCGGAGCCGGAGCCTTTGTACAGTTCATCCATACCATGCGTGATGCCCGCTGCGGTTACGAACTCCAGCAGAACCATATGATCGCGTTTCTCGTTCGGATCTTTAGACAGAACGCTTTGCGTGCTCAGATAGTGATTGTCTGGCAGCAGAACAGGACCATCACCGATTGGAGTGTTTTGCTGGTAGTGATCAGCCAGCTGCACGCTGCCATCCTCCACGTTGTGGCGAATTTTAAAATTCGCTTTAATGCCATTTTTTTGTTTATCGGCGGTGATGTAAACATTGTGGCTGTTAAAATTGTATTCCAGCTTATGGCCCAGGATATTGCCGTCTTCTTTAAAGTCAATGCCTTTCAGCTCAATGCGGTTTACCAGGGTATCGCCTTCAAATTTCACTTCCGCACGCGTTTTGTACGTGCCGTCATCCTTAAAGGAAATCGTGCGTTCCTGCACATAGCCTTCCGGCATGGCGGACTTGAAGAAGTCATGCTGCTTCATATGGTCCGGATAACGAGCAAAGCACTGAACACCATAAGTCAGCGTCGTTACCAGAGTCGGCCAAGGTACCGGCAGTTTACCAGTAGTACAGATGAACTTCAGCGTCAGTTTACCATTAGTTGCGTCACCTTCACCCTCGCCACGCACGGAAAACTTATGACCGTTGACATCACCATCCAGTTCCACCAGAATAGGGACGACACCAGTGAACAGCTCTTCGCCTTTACGGCCTGAACCACCTCCCGATTTATAGCGTTTGTAGGCGTCCACCATAACAATATGAGGAACGCCACGGCTGCTGCCCATATGTATATCTCCTTCTTAAAGTTAAACAAAATTATTCTAGAGGGGAATTGTTATCCGCTCACAATTCCCCTATAGTGAGTCGTATTAATTTCGCGGGATCGAGATCTCGATCCTCTACGCCGGACGCATCGTGGCCGGCATCACCGGCGCCACAGGTGCGGTTGCTGGCGCCTATATCGCCGACATCACCGATGGGGAAGATCGGGCTCGCCACTTCGGGCTCATGAACGCTTGTTTCGGCGTGGGTATGGTGGCAGGCCCCNNGGCCGGGGGAATGTTGGGCGCCATCTCCTTGCATGNNCATTCCTTGGGGNNGGGGGGNNNCAANGGGCTCAAC</w:t>
      </w:r>
    </w:p>
    <w:p w14:paraId="57F07F0B" w14:textId="02D049AB" w:rsidR="00C4242F" w:rsidRDefault="00C4242F" w:rsidP="00C4242F">
      <w:r w:rsidRPr="00D0189F">
        <w:t>Alignment</w:t>
      </w:r>
      <w:r>
        <w:t xml:space="preserve"> using BLAST (pairwise with dots for identities):</w:t>
      </w:r>
    </w:p>
    <w:p w14:paraId="6A186725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ATGGGCAGCAGCCGTGGCGTTCCTCATATTGTTATGGTGGACGCCTACAAACGCTATAAA  60</w:t>
      </w:r>
    </w:p>
    <w:p w14:paraId="4539ECE7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885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826</w:t>
      </w:r>
    </w:p>
    <w:p w14:paraId="5A423A6D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39C83FA4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61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TCGGGAGGTGGTTCAGGCCGTAAAGGCGAAGAGCTGTTCACTGGTGTCGTCCCTATTCTG  120</w:t>
      </w:r>
    </w:p>
    <w:p w14:paraId="523E3A76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825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766</w:t>
      </w:r>
    </w:p>
    <w:p w14:paraId="3855B070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4A5E7DEC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121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GTGGAACTGGATGGTGATGTCAACGGTCATAAGTTTTCCGTGCGTGGCGAGGGTGAAGGT  180</w:t>
      </w:r>
    </w:p>
    <w:p w14:paraId="26119A48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765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706</w:t>
      </w:r>
    </w:p>
    <w:p w14:paraId="0C5883F1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3ACA687A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181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GACGCAACTAATGGTAAACTGACGCTGAAGTTCATCTGTACTACTGGTAAACTGCCGGTA  240</w:t>
      </w:r>
    </w:p>
    <w:p w14:paraId="0216E571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705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646</w:t>
      </w:r>
    </w:p>
    <w:p w14:paraId="436CE0B7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42F59CF5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241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CCTTGGCCGACTCTGGTAACGACGCTGACTTATGGTGTTCAGTGCTTTGCTCGTTATCCG  300</w:t>
      </w:r>
    </w:p>
    <w:p w14:paraId="639330A1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645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586</w:t>
      </w:r>
    </w:p>
    <w:p w14:paraId="20BD7139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1EAD5E4B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301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GACCATATGAAGCAGCATGACTTCTTCAAGTCCGCCATGCCGGAAGGCTATGTGCAGGAA  360</w:t>
      </w:r>
    </w:p>
    <w:p w14:paraId="7C071AC4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585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526</w:t>
      </w:r>
    </w:p>
    <w:p w14:paraId="379AC1E5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470D4F39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361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CGCACGATTTCCTTTAAGGATGACGGCACGTACAAAACGCGTGCGGAAGTGAAATTTGAA  420</w:t>
      </w:r>
    </w:p>
    <w:p w14:paraId="64A52029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525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466</w:t>
      </w:r>
    </w:p>
    <w:p w14:paraId="2DCFB8A9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14EBF73A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421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GGCGATACCCTGGTAAACCGCATTGAGCTGAAAGGCATTGACTTTAAAGAAGACGGCAAT  480</w:t>
      </w:r>
    </w:p>
    <w:p w14:paraId="3B7818A7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465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406</w:t>
      </w:r>
    </w:p>
    <w:p w14:paraId="09569B6F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5A959FDA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481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ATCCTGGGCCATAAGCTGGAATACAATTTTAACAGCCACAATGTTTACATCACCGCCGAT  540</w:t>
      </w:r>
    </w:p>
    <w:p w14:paraId="392266AE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405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346</w:t>
      </w:r>
    </w:p>
    <w:p w14:paraId="77C9FE0B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1B23EE39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541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AAAC</w:t>
      </w:r>
      <w:r w:rsidRPr="00017667">
        <w:rPr>
          <w:rFonts w:ascii="Courier New" w:eastAsia="Times New Roman" w:hAnsi="Courier New" w:cs="Courier New"/>
          <w:caps/>
          <w:color w:val="000000" w:themeColor="text1"/>
          <w:sz w:val="18"/>
          <w:szCs w:val="18"/>
          <w:lang w:eastAsia="en-GB"/>
        </w:rPr>
        <w:t>aaaaaaa</w:t>
      </w:r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TGGCATTAAAGCGAATTTTAAAATTCGCCACAACGTGGAGGATGGCAGC  600</w:t>
      </w:r>
    </w:p>
    <w:p w14:paraId="4C76CEDB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345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286</w:t>
      </w:r>
    </w:p>
    <w:p w14:paraId="04EA92B6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360AF9DA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601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GTGCAGCTGGCTGATCACTACCAGCAAAACACTCCAATCGGTGATGGTCCTGTTCTGCTG  660</w:t>
      </w:r>
    </w:p>
    <w:p w14:paraId="5E2000B4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285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226</w:t>
      </w:r>
    </w:p>
    <w:p w14:paraId="0CC7D16F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68BA5335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661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CCAGACAATCACTATCTGAGCACGCAAAGCGTTCTGTCTAAAGATCCGAACGAGAAACGC  720</w:t>
      </w:r>
    </w:p>
    <w:p w14:paraId="4F1707D2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225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166</w:t>
      </w:r>
    </w:p>
    <w:p w14:paraId="4193EEE3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63404E02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721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GATCATATGGTTCTGCTGGAGTTCGTAACCGCAGCGGGCATCACGCATGGTATGGATGAA  780</w:t>
      </w:r>
    </w:p>
    <w:p w14:paraId="34FD90DF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165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............................................................  106</w:t>
      </w:r>
    </w:p>
    <w:p w14:paraId="7EAB954C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178B8018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Query  781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CTGTACAAAGGCTCCGGCTCCGGCTCCCACCATCACCATCACCATTGATAA  831</w:t>
      </w:r>
    </w:p>
    <w:p w14:paraId="5DBDD961" w14:textId="77777777" w:rsidR="00017667" w:rsidRPr="00017667" w:rsidRDefault="00017667" w:rsidP="0001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proofErr w:type="spellStart"/>
      <w:proofErr w:type="gramStart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Sbjct</w:t>
      </w:r>
      <w:proofErr w:type="spell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105</w:t>
      </w:r>
      <w:proofErr w:type="gramEnd"/>
      <w:r w:rsidRPr="00017667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...................................................  55</w:t>
      </w:r>
    </w:p>
    <w:p w14:paraId="4A5FC5FE" w14:textId="77777777" w:rsidR="008B6D56" w:rsidRDefault="008B6D56" w:rsidP="00C4242F"/>
    <w:p w14:paraId="3039911A" w14:textId="77777777" w:rsidR="001C34AA" w:rsidRDefault="001C34AA" w:rsidP="00C4242F">
      <w:pPr>
        <w:spacing w:after="0"/>
      </w:pPr>
    </w:p>
    <w:p w14:paraId="76605C67" w14:textId="3E0A67B6" w:rsidR="00C4242F" w:rsidRPr="00D0189F" w:rsidRDefault="00C4242F" w:rsidP="00C4242F">
      <w:pPr>
        <w:spacing w:after="0"/>
      </w:pPr>
      <w:r w:rsidRPr="00D0189F">
        <w:t xml:space="preserve">Image of </w:t>
      </w:r>
      <w:proofErr w:type="spellStart"/>
      <w:r w:rsidRPr="00D0189F">
        <w:t>abi</w:t>
      </w:r>
      <w:proofErr w:type="spellEnd"/>
      <w:r w:rsidRPr="00D0189F">
        <w:t xml:space="preserve"> of any nucleotides in question:</w:t>
      </w:r>
      <w:r>
        <w:t xml:space="preserve"> none</w:t>
      </w:r>
    </w:p>
    <w:p w14:paraId="69C5DB9E" w14:textId="77777777" w:rsidR="00C4242F" w:rsidRDefault="00C4242F" w:rsidP="00C4242F">
      <w:pPr>
        <w:spacing w:after="0"/>
      </w:pPr>
      <w:r>
        <w:t>(say what N you are claiming)</w:t>
      </w:r>
    </w:p>
    <w:p w14:paraId="66873482" w14:textId="77777777" w:rsidR="00C4242F" w:rsidRDefault="00C4242F" w:rsidP="00C4242F">
      <w:pPr>
        <w:spacing w:after="0"/>
      </w:pPr>
    </w:p>
    <w:p w14:paraId="6BF63F95" w14:textId="77777777" w:rsidR="00C4242F" w:rsidRPr="00D0189F" w:rsidRDefault="00C4242F" w:rsidP="00C4242F">
      <w:pPr>
        <w:spacing w:after="0"/>
      </w:pPr>
      <w:r w:rsidRPr="00D0189F">
        <w:t>Nucleotides validated by this read</w:t>
      </w:r>
      <w:r>
        <w:t>:</w:t>
      </w:r>
    </w:p>
    <w:p w14:paraId="60F22798" w14:textId="524C3DF9" w:rsidR="00C4242F" w:rsidRDefault="00C4242F" w:rsidP="00C4242F">
      <w:pPr>
        <w:spacing w:after="0"/>
      </w:pPr>
      <w:r>
        <w:t>1-</w:t>
      </w:r>
      <w:r w:rsidR="00CC18CE">
        <w:t>8</w:t>
      </w:r>
      <w:r w:rsidR="00017667">
        <w:t>31</w:t>
      </w:r>
      <w:r w:rsidR="00CC18CE">
        <w:t xml:space="preserve"> (end)</w:t>
      </w:r>
    </w:p>
    <w:p w14:paraId="44E5E4C9" w14:textId="0446B9FB" w:rsidR="00C4242F" w:rsidRDefault="00C4242F" w:rsidP="00C4242F">
      <w:pPr>
        <w:spacing w:after="0"/>
      </w:pPr>
    </w:p>
    <w:p w14:paraId="285993E6" w14:textId="0F8B9D7F" w:rsidR="00E047F7" w:rsidRDefault="00E047F7" w:rsidP="00C4242F">
      <w:pPr>
        <w:spacing w:after="0"/>
      </w:pPr>
    </w:p>
    <w:p w14:paraId="4286C272" w14:textId="77777777" w:rsidR="00C4242F" w:rsidRPr="00D0189F" w:rsidRDefault="00C4242F" w:rsidP="00C4242F">
      <w:pPr>
        <w:spacing w:after="0"/>
      </w:pPr>
      <w:r w:rsidRPr="00D0189F">
        <w:t>Summary of all reads</w:t>
      </w:r>
      <w:r>
        <w:t>:</w:t>
      </w:r>
    </w:p>
    <w:p w14:paraId="68605CCF" w14:textId="674CB26C" w:rsidR="00E135CB" w:rsidRDefault="00CF7E33" w:rsidP="006079DC">
      <w:pPr>
        <w:spacing w:after="0"/>
      </w:pPr>
      <w:r>
        <w:t>T</w:t>
      </w:r>
      <w:r w:rsidR="00913055">
        <w:t xml:space="preserve">7F gives </w:t>
      </w:r>
      <w:r w:rsidR="00CC18CE">
        <w:t>1-8</w:t>
      </w:r>
      <w:r w:rsidR="00017667">
        <w:t>31</w:t>
      </w:r>
      <w:r w:rsidR="00CC18CE">
        <w:t xml:space="preserve"> </w:t>
      </w:r>
      <w:r w:rsidR="00E135CB">
        <w:t>(end)</w:t>
      </w:r>
    </w:p>
    <w:p w14:paraId="3C9AD8AF" w14:textId="5DE55B2D" w:rsidR="00C4242F" w:rsidRPr="00A16A83" w:rsidRDefault="00C4242F" w:rsidP="00761860">
      <w:pPr>
        <w:spacing w:after="0"/>
        <w:rPr>
          <w:rFonts w:ascii="Times New Roman" w:hAnsi="Times New Roman" w:cs="Times New Roman"/>
          <w:color w:val="ED7D31" w:themeColor="accent2"/>
        </w:rPr>
      </w:pPr>
      <w:r>
        <w:t>Complete gene covered</w:t>
      </w:r>
    </w:p>
    <w:sectPr w:rsidR="00C4242F" w:rsidRPr="00A1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1"/>
    <w:rsid w:val="00017667"/>
    <w:rsid w:val="000C1A00"/>
    <w:rsid w:val="000D3604"/>
    <w:rsid w:val="000E680D"/>
    <w:rsid w:val="000F2EC6"/>
    <w:rsid w:val="0011503C"/>
    <w:rsid w:val="00166246"/>
    <w:rsid w:val="00197E34"/>
    <w:rsid w:val="001A42D4"/>
    <w:rsid w:val="001C0C11"/>
    <w:rsid w:val="001C34AA"/>
    <w:rsid w:val="001E00BC"/>
    <w:rsid w:val="002408BA"/>
    <w:rsid w:val="002F2850"/>
    <w:rsid w:val="003B2B19"/>
    <w:rsid w:val="003B5035"/>
    <w:rsid w:val="003D3AA3"/>
    <w:rsid w:val="00416D0D"/>
    <w:rsid w:val="004F6219"/>
    <w:rsid w:val="00530A11"/>
    <w:rsid w:val="00547394"/>
    <w:rsid w:val="00575BF7"/>
    <w:rsid w:val="006079DC"/>
    <w:rsid w:val="00665040"/>
    <w:rsid w:val="006660D9"/>
    <w:rsid w:val="00670CDC"/>
    <w:rsid w:val="006A72D9"/>
    <w:rsid w:val="006D2139"/>
    <w:rsid w:val="006E343A"/>
    <w:rsid w:val="00761860"/>
    <w:rsid w:val="00762B2D"/>
    <w:rsid w:val="007771A9"/>
    <w:rsid w:val="007801BC"/>
    <w:rsid w:val="0079254B"/>
    <w:rsid w:val="007C044C"/>
    <w:rsid w:val="008205D3"/>
    <w:rsid w:val="00833671"/>
    <w:rsid w:val="008B6D56"/>
    <w:rsid w:val="008C2EAC"/>
    <w:rsid w:val="008F47C5"/>
    <w:rsid w:val="008F6D8F"/>
    <w:rsid w:val="00913055"/>
    <w:rsid w:val="009534B4"/>
    <w:rsid w:val="009D30B9"/>
    <w:rsid w:val="009F7430"/>
    <w:rsid w:val="00A16A83"/>
    <w:rsid w:val="00A45E2F"/>
    <w:rsid w:val="00AB3158"/>
    <w:rsid w:val="00B12BEC"/>
    <w:rsid w:val="00B206A6"/>
    <w:rsid w:val="00B473A8"/>
    <w:rsid w:val="00B755C8"/>
    <w:rsid w:val="00BA7191"/>
    <w:rsid w:val="00C11248"/>
    <w:rsid w:val="00C4242F"/>
    <w:rsid w:val="00C77F4B"/>
    <w:rsid w:val="00C91405"/>
    <w:rsid w:val="00CC18CE"/>
    <w:rsid w:val="00CC781F"/>
    <w:rsid w:val="00CE5285"/>
    <w:rsid w:val="00CF7E33"/>
    <w:rsid w:val="00D059C1"/>
    <w:rsid w:val="00DB254B"/>
    <w:rsid w:val="00DE11B2"/>
    <w:rsid w:val="00E047F7"/>
    <w:rsid w:val="00E135CB"/>
    <w:rsid w:val="00F16B2C"/>
    <w:rsid w:val="00F52E1B"/>
    <w:rsid w:val="00F53502"/>
    <w:rsid w:val="00FA162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B674E3"/>
  <w15:chartTrackingRefBased/>
  <w15:docId w15:val="{71EC43A6-EF6A-420D-A38F-D026937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71"/>
  </w:style>
  <w:style w:type="paragraph" w:styleId="Heading1">
    <w:name w:val="heading 1"/>
    <w:basedOn w:val="Normal"/>
    <w:link w:val="Heading1Char"/>
    <w:uiPriority w:val="9"/>
    <w:qFormat/>
    <w:rsid w:val="00DB2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42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25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25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254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5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25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5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254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rf">
    <w:name w:val="orf"/>
    <w:basedOn w:val="DefaultParagraphFont"/>
    <w:rsid w:val="00B2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eb.expasy.org/protparam/protparam-doc.html" TargetMode="External"/><Relationship Id="rId4" Type="http://schemas.openxmlformats.org/officeDocument/2006/relationships/hyperlink" Target="https://web.expasy.org/protparam/protpar-ref.html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7071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Keeble</dc:creator>
  <cp:keywords/>
  <dc:description/>
  <cp:lastModifiedBy>Mark Howarth</cp:lastModifiedBy>
  <cp:revision>2</cp:revision>
  <dcterms:created xsi:type="dcterms:W3CDTF">2022-09-18T23:50:00Z</dcterms:created>
  <dcterms:modified xsi:type="dcterms:W3CDTF">2022-09-18T23:50:00Z</dcterms:modified>
</cp:coreProperties>
</file>